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79" w:rsidRPr="003D051D" w:rsidRDefault="00287D79" w:rsidP="00287D7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>Approved Change</w:t>
      </w:r>
      <w:r w:rsidRPr="003D051D">
        <w:rPr>
          <w:rFonts w:ascii="Arial" w:hAnsi="Arial" w:cs="Arial"/>
          <w:b/>
          <w:sz w:val="32"/>
          <w:szCs w:val="32"/>
          <w:u w:val="single"/>
        </w:rPr>
        <w:t xml:space="preserve"> 17-</w:t>
      </w:r>
      <w:proofErr w:type="gramStart"/>
      <w:r>
        <w:rPr>
          <w:rFonts w:ascii="Arial" w:hAnsi="Arial" w:cs="Arial"/>
          <w:b/>
          <w:sz w:val="32"/>
          <w:szCs w:val="32"/>
          <w:u w:val="single"/>
        </w:rPr>
        <w:t>03</w:t>
      </w:r>
      <w:r w:rsidRPr="003D051D">
        <w:rPr>
          <w:rFonts w:ascii="Arial" w:hAnsi="Arial" w:cs="Arial"/>
          <w:b/>
          <w:sz w:val="32"/>
          <w:szCs w:val="32"/>
          <w:u w:val="single"/>
        </w:rPr>
        <w:t xml:space="preserve">  (</w:t>
      </w:r>
      <w:proofErr w:type="gramEnd"/>
      <w:r w:rsidRPr="003D051D">
        <w:rPr>
          <w:rFonts w:ascii="Arial" w:hAnsi="Arial" w:cs="Arial"/>
          <w:b/>
          <w:sz w:val="28"/>
          <w:u w:val="single"/>
        </w:rPr>
        <w:t>Instruction on propensity evidence admitted under MRE 413/414</w:t>
      </w:r>
      <w:r w:rsidRPr="003D051D">
        <w:rPr>
          <w:rFonts w:ascii="Arial" w:hAnsi="Arial" w:cs="Arial"/>
          <w:b/>
          <w:sz w:val="32"/>
          <w:szCs w:val="32"/>
          <w:u w:val="single"/>
        </w:rPr>
        <w:t>)</w:t>
      </w:r>
    </w:p>
    <w:p w:rsidR="00287D79" w:rsidRPr="000D5B17" w:rsidRDefault="00287D79" w:rsidP="00287D79">
      <w:pPr>
        <w:jc w:val="center"/>
        <w:rPr>
          <w:b/>
          <w:sz w:val="32"/>
          <w:szCs w:val="28"/>
          <w:u w:val="single"/>
        </w:rPr>
      </w:pPr>
    </w:p>
    <w:p w:rsidR="00287D79" w:rsidRPr="003D051D" w:rsidRDefault="00287D79" w:rsidP="00287D79">
      <w:pPr>
        <w:rPr>
          <w:rFonts w:ascii="Arial" w:hAnsi="Arial" w:cs="Arial"/>
          <w:b/>
          <w:color w:val="000000"/>
          <w:sz w:val="28"/>
          <w:szCs w:val="28"/>
        </w:rPr>
      </w:pPr>
      <w:r w:rsidRPr="003D051D">
        <w:rPr>
          <w:rFonts w:ascii="Arial" w:hAnsi="Arial" w:cs="Arial"/>
          <w:b/>
          <w:color w:val="000000"/>
          <w:sz w:val="28"/>
          <w:szCs w:val="28"/>
        </w:rPr>
        <w:t>Amend NOTE 3.2</w:t>
      </w:r>
      <w:r w:rsidRPr="003D051D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Pr="003D051D">
        <w:rPr>
          <w:rFonts w:ascii="Arial" w:hAnsi="Arial" w:cs="Arial"/>
          <w:b/>
          <w:sz w:val="28"/>
          <w:szCs w:val="28"/>
          <w:u w:val="single"/>
        </w:rPr>
        <w:t>Sexual offense and child molestation cases – MRE 413 or 414 evidence</w:t>
      </w:r>
      <w:r w:rsidRPr="003D051D">
        <w:rPr>
          <w:rFonts w:ascii="Arial" w:hAnsi="Arial" w:cs="Arial"/>
          <w:b/>
          <w:color w:val="000000"/>
          <w:sz w:val="28"/>
          <w:szCs w:val="28"/>
        </w:rPr>
        <w:t xml:space="preserve"> of instruction 7-13-1, by deleting the following parenthetical: </w:t>
      </w:r>
    </w:p>
    <w:p w:rsidR="00287D79" w:rsidRPr="003D051D" w:rsidRDefault="00287D79" w:rsidP="00287D79">
      <w:pPr>
        <w:rPr>
          <w:rFonts w:ascii="Arial" w:hAnsi="Arial" w:cs="Arial"/>
          <w:b/>
          <w:color w:val="000000"/>
          <w:sz w:val="28"/>
          <w:szCs w:val="28"/>
        </w:rPr>
      </w:pPr>
    </w:p>
    <w:p w:rsidR="00287D79" w:rsidRPr="003D051D" w:rsidRDefault="00287D79" w:rsidP="00287D79">
      <w:pPr>
        <w:ind w:left="720" w:right="720"/>
        <w:rPr>
          <w:rFonts w:ascii="Arial" w:hAnsi="Arial" w:cs="Arial"/>
          <w:b/>
          <w:color w:val="FF0000"/>
          <w:sz w:val="28"/>
          <w:szCs w:val="28"/>
        </w:rPr>
      </w:pPr>
      <w:r w:rsidRPr="003D051D">
        <w:rPr>
          <w:rFonts w:ascii="Arial" w:hAnsi="Arial" w:cs="Arial"/>
          <w:b/>
          <w:color w:val="FF0000"/>
          <w:szCs w:val="24"/>
        </w:rPr>
        <w:t>(The optional portions of the instruction should be given when requested by counsel or when otherwise raised by the evidence.)</w:t>
      </w:r>
    </w:p>
    <w:p w:rsidR="00287D79" w:rsidRPr="003D051D" w:rsidRDefault="00287D79" w:rsidP="00287D79">
      <w:pPr>
        <w:rPr>
          <w:rFonts w:ascii="Arial" w:hAnsi="Arial" w:cs="Arial"/>
          <w:b/>
          <w:color w:val="000000"/>
          <w:sz w:val="28"/>
          <w:szCs w:val="28"/>
        </w:rPr>
      </w:pPr>
    </w:p>
    <w:p w:rsidR="00287D79" w:rsidRPr="003D051D" w:rsidRDefault="00287D79" w:rsidP="00287D79">
      <w:pPr>
        <w:rPr>
          <w:rFonts w:ascii="Arial" w:hAnsi="Arial" w:cs="Arial"/>
          <w:b/>
          <w:color w:val="000000"/>
          <w:sz w:val="28"/>
          <w:szCs w:val="28"/>
        </w:rPr>
      </w:pPr>
      <w:r w:rsidRPr="003D051D">
        <w:rPr>
          <w:rFonts w:ascii="Arial" w:hAnsi="Arial" w:cs="Arial"/>
          <w:b/>
          <w:color w:val="000000"/>
          <w:sz w:val="28"/>
          <w:szCs w:val="28"/>
        </w:rPr>
        <w:t>Replace all of the language under NOTE 3.2</w:t>
      </w:r>
      <w:r w:rsidRPr="003D051D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Pr="003D051D">
        <w:rPr>
          <w:rFonts w:ascii="Arial" w:hAnsi="Arial" w:cs="Arial"/>
          <w:b/>
          <w:sz w:val="28"/>
          <w:szCs w:val="28"/>
          <w:u w:val="single"/>
        </w:rPr>
        <w:t>Sexual offense and child molestation cases – MRE 413 or 414 evidence</w:t>
      </w:r>
      <w:r w:rsidRPr="003D051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of</w:t>
      </w:r>
      <w:r w:rsidRPr="003D051D">
        <w:rPr>
          <w:rFonts w:ascii="Arial" w:hAnsi="Arial" w:cs="Arial"/>
          <w:b/>
          <w:color w:val="000000"/>
          <w:sz w:val="28"/>
          <w:szCs w:val="28"/>
        </w:rPr>
        <w:t xml:space="preserve"> instruction 7-13-1, with the following:</w:t>
      </w:r>
    </w:p>
    <w:p w:rsidR="00287D79" w:rsidRDefault="00287D79" w:rsidP="00287D79">
      <w:pPr>
        <w:rPr>
          <w:rFonts w:cs="Arial"/>
          <w:b/>
          <w:color w:val="000000"/>
          <w:sz w:val="28"/>
          <w:szCs w:val="24"/>
        </w:rPr>
      </w:pPr>
    </w:p>
    <w:p w:rsidR="00287D79" w:rsidRDefault="00287D79" w:rsidP="00287D79">
      <w:pPr>
        <w:ind w:left="720" w:right="720"/>
        <w:rPr>
          <w:rFonts w:ascii="Arial" w:hAnsi="Arial" w:cs="Arial"/>
          <w:szCs w:val="24"/>
        </w:rPr>
      </w:pPr>
    </w:p>
    <w:p w:rsidR="00287D79" w:rsidRDefault="00287D79" w:rsidP="00287D79">
      <w:pPr>
        <w:ind w:left="720" w:righ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have heard evidence that the accused may have committed (another) (other) (sexual) (child molestation) offenses(s).  </w:t>
      </w:r>
      <w:r w:rsidRPr="00217B0A">
        <w:rPr>
          <w:rFonts w:ascii="Arial" w:hAnsi="Arial" w:cs="Arial"/>
          <w:szCs w:val="24"/>
        </w:rPr>
        <w:t>[The military judge may list/identify the evidence admitted pursuant to MRE 413/414, if appropriate]</w:t>
      </w:r>
      <w:r>
        <w:rPr>
          <w:rFonts w:ascii="Arial" w:hAnsi="Arial" w:cs="Arial"/>
          <w:szCs w:val="24"/>
        </w:rPr>
        <w:t xml:space="preserve">.  The accused is not charged with (this) (these) offense(s). </w:t>
      </w:r>
      <w:r w:rsidRPr="007338C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Y</w:t>
      </w:r>
      <w:r w:rsidRPr="007338C5">
        <w:rPr>
          <w:rFonts w:ascii="Arial" w:hAnsi="Arial" w:cs="Arial"/>
          <w:szCs w:val="24"/>
        </w:rPr>
        <w:t xml:space="preserve">ou may consider the evidence of </w:t>
      </w:r>
      <w:r>
        <w:rPr>
          <w:rFonts w:ascii="Arial" w:hAnsi="Arial" w:cs="Arial"/>
          <w:szCs w:val="24"/>
        </w:rPr>
        <w:t>(this) (these) other offense(s)</w:t>
      </w:r>
      <w:r w:rsidRPr="007338C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for its bearing on any matter to which it is relevant, to include its tendency</w:t>
      </w:r>
      <w:r w:rsidRPr="007338C5">
        <w:rPr>
          <w:rFonts w:ascii="Arial" w:hAnsi="Arial" w:cs="Arial"/>
          <w:szCs w:val="24"/>
        </w:rPr>
        <w:t xml:space="preserve">, if any, to show the accused’s propensity to </w:t>
      </w:r>
      <w:r>
        <w:rPr>
          <w:rFonts w:ascii="Arial" w:hAnsi="Arial" w:cs="Arial"/>
          <w:szCs w:val="24"/>
        </w:rPr>
        <w:t>engage in (sexual) (child molestation) offenses</w:t>
      </w:r>
      <w:r w:rsidRPr="007338C5">
        <w:rPr>
          <w:rFonts w:ascii="Arial" w:hAnsi="Arial" w:cs="Arial"/>
          <w:szCs w:val="24"/>
        </w:rPr>
        <w:t xml:space="preserve">.  </w:t>
      </w:r>
    </w:p>
    <w:p w:rsidR="00287D79" w:rsidRPr="007338C5" w:rsidRDefault="00287D79" w:rsidP="00287D79">
      <w:pPr>
        <w:ind w:left="720" w:right="720"/>
        <w:rPr>
          <w:rFonts w:ascii="Arial" w:hAnsi="Arial" w:cs="Arial"/>
          <w:szCs w:val="24"/>
        </w:rPr>
      </w:pPr>
    </w:p>
    <w:p w:rsidR="00287D79" w:rsidRPr="007338C5" w:rsidRDefault="00287D79" w:rsidP="00287D79">
      <w:pPr>
        <w:ind w:left="720" w:right="720"/>
        <w:rPr>
          <w:rFonts w:ascii="Arial" w:hAnsi="Arial" w:cs="Arial"/>
          <w:szCs w:val="24"/>
        </w:rPr>
      </w:pPr>
      <w:r w:rsidRPr="007338C5">
        <w:rPr>
          <w:rFonts w:ascii="Arial" w:hAnsi="Arial" w:cs="Arial"/>
          <w:szCs w:val="24"/>
        </w:rPr>
        <w:t xml:space="preserve">However, evidence of another (sexual) (child molestation) offense, on its own, is not sufficient to prove the accused guilty of a charged offense.  You may not convict the accused solely because you believe (he) (she) committed another (sexual) (child molestation) offense or offenses or solely because you believe the accused has a propensity to </w:t>
      </w:r>
      <w:r>
        <w:rPr>
          <w:rFonts w:ascii="Arial" w:hAnsi="Arial" w:cs="Arial"/>
          <w:szCs w:val="24"/>
        </w:rPr>
        <w:t>engage in</w:t>
      </w:r>
      <w:r w:rsidRPr="007338C5">
        <w:rPr>
          <w:rFonts w:ascii="Arial" w:hAnsi="Arial" w:cs="Arial"/>
          <w:szCs w:val="24"/>
        </w:rPr>
        <w:t xml:space="preserve"> (sexual) (child molestation) offenses.  Bear in mind that the government has the burden to prove that the accused committed each of the elements of each charged offense.  </w:t>
      </w:r>
    </w:p>
    <w:p w:rsidR="00287D79" w:rsidRDefault="00287D79" w:rsidP="00287D79">
      <w:pPr>
        <w:rPr>
          <w:rFonts w:cs="Arial"/>
          <w:b/>
          <w:color w:val="000000"/>
          <w:sz w:val="28"/>
          <w:szCs w:val="24"/>
        </w:rPr>
      </w:pPr>
    </w:p>
    <w:p w:rsidR="0094113E" w:rsidRDefault="00681911"/>
    <w:sectPr w:rsidR="0094113E" w:rsidSect="00CB51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79"/>
    <w:rsid w:val="00217B0A"/>
    <w:rsid w:val="00287D79"/>
    <w:rsid w:val="002C6575"/>
    <w:rsid w:val="00681911"/>
    <w:rsid w:val="0073452B"/>
    <w:rsid w:val="00A04645"/>
    <w:rsid w:val="00A73342"/>
    <w:rsid w:val="00A7499B"/>
    <w:rsid w:val="00B467AC"/>
    <w:rsid w:val="00D7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074C7-84E7-41D0-A0EA-A49B5165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79"/>
    <w:pPr>
      <w:spacing w:after="0" w:line="240" w:lineRule="auto"/>
    </w:pPr>
    <w:rPr>
      <w:rFonts w:eastAsia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Nance, Jeffery R COL MIL USA FORSCOM</dc:creator>
  <cp:keywords/>
  <dc:description/>
  <cp:lastModifiedBy>US Army user</cp:lastModifiedBy>
  <cp:revision>2</cp:revision>
  <dcterms:created xsi:type="dcterms:W3CDTF">2017-07-17T13:06:00Z</dcterms:created>
  <dcterms:modified xsi:type="dcterms:W3CDTF">2017-07-17T13:06:00Z</dcterms:modified>
</cp:coreProperties>
</file>