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8A" w:rsidRPr="000C1492" w:rsidRDefault="00850371" w:rsidP="000C14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492">
        <w:rPr>
          <w:rFonts w:ascii="Times New Roman" w:hAnsi="Times New Roman" w:cs="Times New Roman"/>
          <w:b/>
          <w:sz w:val="24"/>
          <w:szCs w:val="24"/>
        </w:rPr>
        <w:t xml:space="preserve">Turning </w:t>
      </w:r>
      <w:proofErr w:type="spellStart"/>
      <w:r w:rsidRPr="000C1492">
        <w:rPr>
          <w:rFonts w:ascii="Times New Roman" w:hAnsi="Times New Roman" w:cs="Times New Roman"/>
          <w:b/>
          <w:sz w:val="24"/>
          <w:szCs w:val="24"/>
        </w:rPr>
        <w:t>Nürnberg</w:t>
      </w:r>
      <w:proofErr w:type="spellEnd"/>
      <w:r w:rsidRPr="000C1492">
        <w:rPr>
          <w:rFonts w:ascii="Times New Roman" w:hAnsi="Times New Roman" w:cs="Times New Roman"/>
          <w:b/>
          <w:sz w:val="24"/>
          <w:szCs w:val="24"/>
        </w:rPr>
        <w:t xml:space="preserve"> into Effective LOAC Education &amp; Training</w:t>
      </w:r>
    </w:p>
    <w:p w:rsidR="00850371" w:rsidRDefault="00850371" w:rsidP="000C149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503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57375" cy="1790700"/>
            <wp:effectExtent l="19050" t="19050" r="28575" b="19050"/>
            <wp:docPr id="1" name="Picture 1" descr="C:\Users\jmprescott\Pictures\Prescott 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prescott\Pictures\Prescott Portrai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907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bookmarkEnd w:id="0"/>
    <w:p w:rsidR="00850371" w:rsidRPr="00850371" w:rsidRDefault="00850371" w:rsidP="000C1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371">
        <w:rPr>
          <w:rFonts w:ascii="Times New Roman" w:eastAsia="Times New Roman" w:hAnsi="Times New Roman" w:cs="Times New Roman"/>
          <w:sz w:val="24"/>
          <w:szCs w:val="24"/>
        </w:rPr>
        <w:t xml:space="preserve">Colonel (Ret.) Jody Prescott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works as a line attorney for U.S. Immigration &amp; Customs Enforcement, focusing on commercial litigation and environmental law.  </w:t>
      </w:r>
      <w:r w:rsidRPr="00850371">
        <w:rPr>
          <w:rFonts w:ascii="Times New Roman" w:eastAsia="Times New Roman" w:hAnsi="Times New Roman" w:cs="Times New Roman"/>
          <w:sz w:val="24"/>
          <w:szCs w:val="24"/>
        </w:rPr>
        <w:t xml:space="preserve">During his 25 years in the Army </w:t>
      </w:r>
      <w:r w:rsidR="0026266B">
        <w:rPr>
          <w:rFonts w:ascii="Times New Roman" w:eastAsia="Times New Roman" w:hAnsi="Times New Roman" w:cs="Times New Roman"/>
          <w:sz w:val="24"/>
          <w:szCs w:val="24"/>
        </w:rPr>
        <w:t xml:space="preserve">he did appellate, defense and operational claims work, </w:t>
      </w:r>
      <w:r w:rsidRPr="00850371">
        <w:rPr>
          <w:rFonts w:ascii="Times New Roman" w:eastAsia="Times New Roman" w:hAnsi="Times New Roman" w:cs="Times New Roman"/>
          <w:sz w:val="24"/>
          <w:szCs w:val="24"/>
        </w:rPr>
        <w:t xml:space="preserve">taught law at the Command &amp; General Staff College and </w:t>
      </w:r>
      <w:r>
        <w:rPr>
          <w:rFonts w:ascii="Times New Roman" w:eastAsia="Times New Roman" w:hAnsi="Times New Roman" w:cs="Times New Roman"/>
          <w:sz w:val="24"/>
          <w:szCs w:val="24"/>
        </w:rPr>
        <w:t>West Point</w:t>
      </w:r>
      <w:r w:rsidRPr="008503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C1492">
        <w:rPr>
          <w:rFonts w:ascii="Times New Roman" w:eastAsia="Times New Roman" w:hAnsi="Times New Roman" w:cs="Times New Roman"/>
          <w:sz w:val="24"/>
          <w:szCs w:val="24"/>
        </w:rPr>
        <w:t xml:space="preserve">was the Staff Judge Advocate for U.S. Army Alaska, </w:t>
      </w:r>
      <w:r w:rsidRPr="00850371">
        <w:rPr>
          <w:rFonts w:ascii="Times New Roman" w:eastAsia="Times New Roman" w:hAnsi="Times New Roman" w:cs="Times New Roman"/>
          <w:sz w:val="24"/>
          <w:szCs w:val="24"/>
        </w:rPr>
        <w:t xml:space="preserve">and served in four different NATO headquarters units,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including a tour as </w:t>
      </w:r>
      <w:r w:rsidRPr="00850371">
        <w:rPr>
          <w:rFonts w:ascii="Times New Roman" w:eastAsia="Times New Roman" w:hAnsi="Times New Roman" w:cs="Times New Roman"/>
          <w:sz w:val="24"/>
          <w:szCs w:val="24"/>
        </w:rPr>
        <w:t xml:space="preserve">the ISAF Chief Legal Advisor in Afghanistan, 2008-2009.  Prescott’s research and writing focuses on the national security aspects of gender, cyber and the environment.  </w:t>
      </w:r>
      <w:r w:rsidR="0026266B">
        <w:rPr>
          <w:rFonts w:ascii="Times New Roman" w:eastAsia="Times New Roman" w:hAnsi="Times New Roman" w:cs="Times New Roman"/>
          <w:sz w:val="24"/>
          <w:szCs w:val="24"/>
        </w:rPr>
        <w:t xml:space="preserve">His recent written work includes </w:t>
      </w:r>
      <w:r w:rsidR="0026266B" w:rsidRPr="0026266B">
        <w:rPr>
          <w:rFonts w:ascii="Times New Roman" w:eastAsia="Times New Roman" w:hAnsi="Times New Roman" w:cs="Times New Roman"/>
          <w:i/>
          <w:sz w:val="24"/>
          <w:szCs w:val="24"/>
        </w:rPr>
        <w:t>Tactical Implementation of Rules of Engagement in a Multinational Force Reality</w:t>
      </w:r>
      <w:r w:rsidR="0026266B">
        <w:rPr>
          <w:rFonts w:ascii="Times New Roman" w:eastAsia="Times New Roman" w:hAnsi="Times New Roman" w:cs="Times New Roman"/>
          <w:sz w:val="24"/>
          <w:szCs w:val="24"/>
        </w:rPr>
        <w:t xml:space="preserve">, a chapter in </w:t>
      </w:r>
      <w:r w:rsidR="0026266B" w:rsidRPr="0026266B">
        <w:rPr>
          <w:rFonts w:ascii="Times New Roman" w:eastAsia="Times New Roman" w:hAnsi="Times New Roman" w:cs="Times New Roman"/>
          <w:smallCaps/>
          <w:sz w:val="24"/>
          <w:szCs w:val="24"/>
        </w:rPr>
        <w:t>U.S. Military Operations: Law, Policy and Practice</w:t>
      </w:r>
      <w:r w:rsidR="0026266B">
        <w:rPr>
          <w:rFonts w:ascii="Times New Roman" w:eastAsia="Times New Roman" w:hAnsi="Times New Roman" w:cs="Times New Roman"/>
          <w:sz w:val="24"/>
          <w:szCs w:val="24"/>
        </w:rPr>
        <w:t xml:space="preserve"> (2015); </w:t>
      </w:r>
      <w:r w:rsidRPr="00850371">
        <w:rPr>
          <w:rFonts w:ascii="Times New Roman" w:eastAsia="Times New Roman" w:hAnsi="Times New Roman" w:cs="Times New Roman"/>
          <w:i/>
          <w:sz w:val="24"/>
          <w:szCs w:val="24"/>
        </w:rPr>
        <w:t>Climate Change, Gender and Rethinking Military Operations</w:t>
      </w:r>
      <w:r w:rsidRPr="008503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50371">
        <w:rPr>
          <w:rFonts w:ascii="Times New Roman" w:eastAsia="Times New Roman" w:hAnsi="Times New Roman" w:cs="Times New Roman"/>
          <w:smallCaps/>
          <w:sz w:val="24"/>
          <w:szCs w:val="24"/>
        </w:rPr>
        <w:t>Vermont Environmental Law Journal</w:t>
      </w:r>
      <w:r w:rsidRPr="00850371">
        <w:rPr>
          <w:rFonts w:ascii="Times New Roman" w:eastAsia="Times New Roman" w:hAnsi="Times New Roman" w:cs="Times New Roman"/>
          <w:sz w:val="24"/>
          <w:szCs w:val="24"/>
        </w:rPr>
        <w:t xml:space="preserve"> (2014); </w:t>
      </w:r>
      <w:r w:rsidR="0026266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26266B" w:rsidRPr="0026266B">
        <w:rPr>
          <w:rFonts w:ascii="Times New Roman" w:eastAsia="Times New Roman" w:hAnsi="Times New Roman" w:cs="Times New Roman"/>
          <w:i/>
          <w:sz w:val="24"/>
          <w:szCs w:val="24"/>
        </w:rPr>
        <w:t>Building the Ethical Cyber Commander</w:t>
      </w:r>
      <w:r w:rsidR="002626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266B" w:rsidRPr="0026266B">
        <w:rPr>
          <w:rFonts w:ascii="Times New Roman" w:eastAsia="Times New Roman" w:hAnsi="Times New Roman" w:cs="Times New Roman"/>
          <w:smallCaps/>
          <w:sz w:val="24"/>
          <w:szCs w:val="24"/>
        </w:rPr>
        <w:t>Rutgers Computer and Technology Law Journal</w:t>
      </w:r>
      <w:r w:rsidR="0026266B">
        <w:rPr>
          <w:rFonts w:ascii="Times New Roman" w:eastAsia="Times New Roman" w:hAnsi="Times New Roman" w:cs="Times New Roman"/>
          <w:sz w:val="24"/>
          <w:szCs w:val="24"/>
        </w:rPr>
        <w:t xml:space="preserve"> (2014).  </w:t>
      </w:r>
      <w:r w:rsidR="000C1492">
        <w:rPr>
          <w:rFonts w:ascii="Times New Roman" w:eastAsia="Times New Roman" w:hAnsi="Times New Roman" w:cs="Times New Roman"/>
          <w:sz w:val="24"/>
          <w:szCs w:val="24"/>
        </w:rPr>
        <w:t xml:space="preserve">He also works as an adjunct professor at the University of Vermont, where he has taught Environmental Law, Environmental Politics, and Cyber Conflict &amp; Policy.  He is looking forward to the Spring Semester 2017, when he will teach Cybersecurity Law &amp; Policy and Energy Law &amp; Climate Change.  </w:t>
      </w:r>
    </w:p>
    <w:sectPr w:rsidR="00850371" w:rsidRPr="00850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71"/>
    <w:rsid w:val="0008270A"/>
    <w:rsid w:val="000C1492"/>
    <w:rsid w:val="0026266B"/>
    <w:rsid w:val="00292473"/>
    <w:rsid w:val="00296A4F"/>
    <w:rsid w:val="0085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9A43E-FEFD-411B-B28C-A9883D89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Prescott</dc:creator>
  <cp:keywords/>
  <dc:description/>
  <cp:lastModifiedBy>US Army user</cp:lastModifiedBy>
  <cp:revision>2</cp:revision>
  <dcterms:created xsi:type="dcterms:W3CDTF">2016-08-26T13:56:00Z</dcterms:created>
  <dcterms:modified xsi:type="dcterms:W3CDTF">2016-08-26T13:56:00Z</dcterms:modified>
</cp:coreProperties>
</file>